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  <w:sz w:val="28"/>
        </w:rPr>
      </w:pPr>
      <w:r>
        <w:rPr>
          <w:b w:val="1"/>
          <w:sz w:val="28"/>
        </w:rPr>
        <w:t xml:space="preserve">Махачкалинская транспортная прокуратура разъясняет 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об изменении </w:t>
      </w:r>
      <w:r>
        <w:rPr>
          <w:b w:val="1"/>
        </w:rPr>
        <w:t>порядка осуществления федерального государственного контроля (надзора) в области торгового мореплавания и внутреннего водного транспорта</w:t>
      </w:r>
    </w:p>
    <w:p w14:paraId="02000000">
      <w:pPr>
        <w:widowControl w:val="1"/>
        <w:spacing w:after="120" w:before="120"/>
        <w:ind w:firstLine="0" w:left="120" w:right="120"/>
        <w:rPr>
          <w:sz w:val="17"/>
        </w:rPr>
      </w:pPr>
      <w:r>
        <w:rPr>
          <w:sz w:val="17"/>
        </w:rPr>
        <w:t> </w:t>
      </w:r>
    </w:p>
    <w:p w14:paraId="03000000">
      <w:pPr>
        <w:widowControl w:val="1"/>
        <w:spacing w:after="0" w:before="168"/>
        <w:ind w:firstLine="709" w:left="0" w:right="0"/>
        <w:jc w:val="both"/>
        <w:rPr>
          <w:rFonts w:ascii="XO Thames" w:hAnsi="XO Thames"/>
          <w:b w:val="0"/>
          <w:sz w:val="28"/>
        </w:rPr>
      </w:pPr>
      <w:r>
        <w:rPr>
          <w:b w:val="0"/>
        </w:rPr>
        <w:t>В частности, уточнен порядок отнесения объекта федерального контроля к одной из категорий риска, определен порядок оформления решения об объявлении предостережения, уточнен порядок консультирования контролируемых лиц и их представителей, определен порядок оформления решения о проведении профилактического визита и акта профилактического визита, дополнены основания для принятия решения контрольного (надзорного) органа о проведении контрольного (надзорного) мероприятия, уточнен порядок рассмотрения жалобы контролируемого лица, установлен перечень признаков нарушений обязательных требований, полученных с использованием средств, работаю</w:t>
      </w:r>
      <w:r>
        <w:rPr>
          <w:rFonts w:ascii="XO Thames" w:hAnsi="XO Thames"/>
          <w:b w:val="0"/>
          <w:sz w:val="28"/>
        </w:rPr>
        <w:t>щих в автоматическом режиме, имеющих функции фотосъемки, видеозаписи, в том числе беспилотных аппаратов (систем).</w:t>
      </w:r>
    </w:p>
    <w:p w14:paraId="04000000">
      <w:pPr>
        <w:widowControl w:val="1"/>
        <w:spacing w:before="0" w:line="240" w:lineRule="auto"/>
        <w:ind w:firstLine="680"/>
        <w:jc w:val="both"/>
        <w:rPr>
          <w:rFonts w:ascii="XO Thames" w:hAnsi="XO Thames"/>
          <w:b w:val="0"/>
          <w:sz w:val="28"/>
        </w:rPr>
      </w:pPr>
    </w:p>
    <w:p w14:paraId="05000000">
      <w:pPr>
        <w:pStyle w:val="Style_1"/>
        <w:widowControl w:val="1"/>
        <w:spacing w:before="0" w:line="240" w:lineRule="auto"/>
        <w:ind w:firstLine="680"/>
        <w:rPr>
          <w:b w:val="0"/>
        </w:rPr>
      </w:pPr>
      <w:r>
        <w:rPr>
          <w:rFonts w:ascii="XO Thames" w:hAnsi="XO Thames"/>
          <w:b w:val="0"/>
          <w:i w:val="0"/>
          <w:color w:val="000000"/>
          <w:sz w:val="28"/>
          <w:u w:val="none"/>
        </w:rPr>
        <w:t>С ины</w:t>
      </w:r>
      <w:r>
        <w:rPr>
          <w:rFonts w:ascii="XO Thames" w:hAnsi="XO Thames"/>
          <w:b w:val="0"/>
          <w:i w:val="0"/>
          <w:color w:val="000000"/>
          <w:sz w:val="28"/>
          <w:u w:val="none"/>
        </w:rPr>
        <w:t xml:space="preserve">ми дополнениями и изменениями можно ознакомиться </w:t>
      </w:r>
      <w:r>
        <w:rPr>
          <w:rFonts w:ascii="XO Thames" w:hAnsi="XO Thames"/>
          <w:b w:val="0"/>
          <w:i w:val="0"/>
          <w:color w:val="000000"/>
          <w:sz w:val="28"/>
          <w:u w:val="none"/>
        </w:rPr>
        <w:br/>
      </w:r>
      <w:r>
        <w:rPr>
          <w:rFonts w:ascii="XO Thames" w:hAnsi="XO Thames"/>
          <w:b w:val="0"/>
          <w:i w:val="0"/>
          <w:color w:val="000000"/>
          <w:sz w:val="28"/>
          <w:u w:val="none"/>
        </w:rPr>
        <w:t>в п</w:t>
      </w:r>
      <w:r>
        <w:rPr>
          <w:rFonts w:ascii="XO Thames" w:hAnsi="XO Thames"/>
          <w:strike w:val="0"/>
          <w:color w:val="000000"/>
          <w:sz w:val="28"/>
          <w:u w:color="000000" w:val="none"/>
        </w:rPr>
        <w:t>остановлении</w:t>
      </w:r>
      <w:r>
        <w:rPr>
          <w:rFonts w:ascii="XO Thames" w:hAnsi="XO Thames"/>
          <w:color w:val="000000"/>
          <w:sz w:val="28"/>
          <w:u w:val="none"/>
        </w:rPr>
        <w:t xml:space="preserve"> </w:t>
      </w:r>
      <w:r>
        <w:rPr>
          <w:rFonts w:ascii="XO Thames" w:hAnsi="XO Thames"/>
          <w:color w:val="000000"/>
          <w:sz w:val="28"/>
          <w:u w:val="none"/>
        </w:rPr>
        <w:t xml:space="preserve">Правительства Российской Федерации от 24.08.2026 № 1069 </w:t>
      </w:r>
      <w:r>
        <w:rPr>
          <w:rFonts w:ascii="XO Thames" w:hAnsi="XO Thames"/>
          <w:color w:val="000000"/>
          <w:sz w:val="28"/>
          <w:u w:val="none"/>
        </w:rPr>
        <w:br/>
      </w:r>
      <w:r>
        <w:rPr>
          <w:rFonts w:ascii="XO Thames" w:hAnsi="XO Thames"/>
          <w:color w:val="000000"/>
          <w:sz w:val="28"/>
          <w:u w:val="none"/>
        </w:rPr>
        <w:t>«О внесении изменений в постановление Правительства Российской Федерации от 29.06.2021 №</w:t>
      </w:r>
      <w:r>
        <w:rPr>
          <w:rFonts w:ascii="XO Thames" w:hAnsi="XO Thames"/>
          <w:sz w:val="28"/>
        </w:rPr>
        <w:t xml:space="preserve"> 1047», которое вступает в силу</w:t>
      </w:r>
      <w:r>
        <w:rPr>
          <w:b w:val="0"/>
        </w:rPr>
        <w:t xml:space="preserve"> 02.09.2026 (положения пунктов 9 и 18 – с 01.10.2026).</w:t>
      </w:r>
    </w:p>
    <w:p w14:paraId="06000000">
      <w:pPr>
        <w:pStyle w:val="Style_1"/>
        <w:widowControl w:val="1"/>
        <w:spacing w:before="0" w:line="240" w:lineRule="auto"/>
        <w:ind w:firstLine="680"/>
        <w:rPr>
          <w:rFonts w:ascii="XO Thames" w:hAnsi="XO Thames"/>
          <w:b w:val="0"/>
          <w:sz w:val="28"/>
        </w:rPr>
      </w:pPr>
    </w:p>
    <w:p w14:paraId="07000000">
      <w:pPr>
        <w:pStyle w:val="Style_1"/>
        <w:widowControl w:val="1"/>
        <w:spacing w:before="0" w:line="240" w:lineRule="auto"/>
        <w:ind w:firstLine="709"/>
        <w:rPr>
          <w:rFonts w:ascii="XO Thames" w:hAnsi="XO Thames"/>
          <w:b w:val="0"/>
          <w:i w:val="0"/>
          <w:color w:val="000000"/>
          <w:sz w:val="28"/>
          <w:u w:val="none"/>
        </w:rPr>
      </w:pPr>
    </w:p>
    <w:p w14:paraId="08000000">
      <w:pPr>
        <w:pStyle w:val="Style_1"/>
        <w:widowControl w:val="1"/>
        <w:spacing w:before="0" w:line="240" w:lineRule="auto"/>
        <w:ind w:firstLine="709"/>
        <w:rPr>
          <w:rFonts w:ascii="Times New Roman" w:hAnsi="Times New Roman"/>
          <w:b w:val="0"/>
          <w:i w:val="0"/>
          <w:color w:val="000000"/>
          <w:u w:val="none"/>
        </w:rPr>
      </w:pPr>
    </w:p>
    <w:p w14:paraId="09000000">
      <w:pPr>
        <w:pStyle w:val="Style_1"/>
        <w:widowControl w:val="1"/>
        <w:spacing w:before="0" w:line="240" w:lineRule="exact"/>
        <w:ind w:firstLine="0" w:left="4535" w:right="0"/>
        <w:jc w:val="right"/>
        <w:rPr>
          <w:rFonts w:ascii="Times New Roman" w:hAnsi="Times New Roman"/>
          <w:b w:val="0"/>
          <w:i w:val="0"/>
          <w:color w:val="000000"/>
          <w:u w:val="none"/>
        </w:rPr>
      </w:pPr>
      <w:r>
        <w:rPr>
          <w:rFonts w:ascii="Times New Roman" w:hAnsi="Times New Roman"/>
          <w:b w:val="0"/>
          <w:i w:val="0"/>
          <w:color w:val="000000"/>
          <w:u w:val="none"/>
        </w:rPr>
        <w:t>Махачкалинский</w:t>
      </w:r>
      <w:r>
        <w:rPr>
          <w:rFonts w:ascii="Times New Roman" w:hAnsi="Times New Roman"/>
          <w:b w:val="0"/>
          <w:i w:val="0"/>
          <w:color w:val="000000"/>
          <w:u w:val="none"/>
        </w:rPr>
        <w:t xml:space="preserve"> транспортный прокурор</w:t>
      </w:r>
    </w:p>
    <w:p w14:paraId="0A000000">
      <w:pPr>
        <w:pStyle w:val="Style_1"/>
        <w:widowControl w:val="1"/>
        <w:spacing w:before="0" w:line="240" w:lineRule="exact"/>
        <w:ind w:firstLine="709"/>
        <w:jc w:val="right"/>
        <w:rPr>
          <w:rFonts w:ascii="Times New Roman" w:hAnsi="Times New Roman"/>
          <w:b w:val="0"/>
          <w:i w:val="0"/>
          <w:color w:val="000000"/>
          <w:u w:val="none"/>
        </w:rPr>
      </w:pPr>
    </w:p>
    <w:p w14:paraId="0B000000">
      <w:pPr>
        <w:pStyle w:val="Style_1"/>
        <w:widowControl w:val="1"/>
        <w:spacing w:before="0" w:line="240" w:lineRule="exact"/>
        <w:ind w:firstLine="709"/>
        <w:jc w:val="center"/>
        <w:rPr>
          <w:rFonts w:ascii="Times New Roman" w:hAnsi="Times New Roman"/>
          <w:b w:val="0"/>
          <w:i w:val="0"/>
          <w:color w:val="000000"/>
          <w:u w:val="none"/>
        </w:rPr>
      </w:pPr>
      <w:r>
        <w:rPr>
          <w:rFonts w:ascii="Times New Roman" w:hAnsi="Times New Roman"/>
          <w:b w:val="0"/>
          <w:i w:val="0"/>
          <w:color w:val="000000"/>
          <w:u w:val="none"/>
        </w:rPr>
        <w:t xml:space="preserve">                Дмитрий Попов</w:t>
      </w:r>
    </w:p>
    <w:p w14:paraId="0C000000">
      <w:pPr>
        <w:pStyle w:val="Style_1"/>
        <w:widowControl w:val="1"/>
        <w:spacing w:line="240" w:lineRule="exact"/>
        <w:ind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2026-08-31T11:23:55Z</dcterms:created>
  <dcterms:modified xsi:type="dcterms:W3CDTF">2026-09-02T09:16:56Z</dcterms:modified>
</cp:coreProperties>
</file>